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A45" w:rsidRDefault="001C0DC0">
      <w:pPr>
        <w:pStyle w:val="LO-normal"/>
      </w:pPr>
      <w:bookmarkStart w:id="0" w:name="_GoBack"/>
      <w:bookmarkEnd w:id="0"/>
      <w:r>
        <w:rPr>
          <w:b/>
        </w:rPr>
        <w:t>Titolo</w:t>
      </w:r>
      <w:r>
        <w:t xml:space="preserve"> </w:t>
      </w:r>
      <w:r>
        <w:rPr>
          <w:b/>
        </w:rPr>
        <w:t>tesi</w:t>
      </w:r>
      <w:r>
        <w:t>: maternità, cultura e assistenza: una ricerca etnografica</w:t>
      </w:r>
    </w:p>
    <w:p w:rsidR="001E4A45" w:rsidRDefault="001E4A45">
      <w:pPr>
        <w:pStyle w:val="LO-normal"/>
      </w:pPr>
    </w:p>
    <w:p w:rsidR="001E4A45" w:rsidRDefault="001C0DC0">
      <w:pPr>
        <w:pStyle w:val="LO-normal"/>
        <w:rPr>
          <w:b/>
        </w:rPr>
      </w:pPr>
      <w:r>
        <w:rPr>
          <w:b/>
        </w:rPr>
        <w:t>Abstract</w:t>
      </w:r>
    </w:p>
    <w:p w:rsidR="001E4A45" w:rsidRDefault="001E4A45">
      <w:pPr>
        <w:pStyle w:val="LO-normal"/>
      </w:pPr>
    </w:p>
    <w:p w:rsidR="001E4A45" w:rsidRDefault="001C0DC0">
      <w:pPr>
        <w:pStyle w:val="LO-normal"/>
      </w:pPr>
      <w:r>
        <w:rPr>
          <w:b/>
        </w:rPr>
        <w:t>Introduzione</w:t>
      </w:r>
      <w:r>
        <w:t>: In questa tesi è stata analizzata la presa in carico del neonato nel percorso di continuità assistenziale da ospedale a territorio in un’ottica di multiculturalità attraverso l’analisi di casi clinici della SSD pediatria di comunità all’interno del consu</w:t>
      </w:r>
      <w:r>
        <w:t xml:space="preserve">ltorio pediatrico multiculturale dell’ASL Città di Torino. </w:t>
      </w:r>
    </w:p>
    <w:p w:rsidR="001E4A45" w:rsidRDefault="001E4A45">
      <w:pPr>
        <w:pStyle w:val="LO-normal"/>
      </w:pPr>
    </w:p>
    <w:p w:rsidR="001E4A45" w:rsidRDefault="001C0DC0">
      <w:pPr>
        <w:pStyle w:val="LO-normal"/>
      </w:pPr>
      <w:r>
        <w:rPr>
          <w:b/>
        </w:rPr>
        <w:t>Materiali e metodi</w:t>
      </w:r>
      <w:r>
        <w:t>: La ricerca è stata condotta tramite interviste semi strutturate sottoposte alle mediatrici impiegate all'interno del consultorio pediatrico multiculturale e a sei mamme di naz</w:t>
      </w:r>
      <w:r>
        <w:t>ionalità diverse afferenti al consultorio.</w:t>
      </w:r>
    </w:p>
    <w:p w:rsidR="001E4A45" w:rsidRDefault="001E4A45">
      <w:pPr>
        <w:pStyle w:val="LO-normal"/>
      </w:pPr>
    </w:p>
    <w:p w:rsidR="001E4A45" w:rsidRDefault="001C0DC0">
      <w:pPr>
        <w:pStyle w:val="LO-normal"/>
      </w:pPr>
      <w:r>
        <w:rPr>
          <w:b/>
        </w:rPr>
        <w:t>Risultati della ricerca</w:t>
      </w:r>
      <w:r>
        <w:t>: Dalle interviste sono emersi gli interventi necessari da mettere in atto per effettuare una buona presa in carico di mamma e bambino, e le diverse difficoltà dell’utenza straniera nel rap</w:t>
      </w:r>
      <w:r>
        <w:t xml:space="preserve">portarsi con i servizi sanitari, derivanti soprattutto da problemi causati dalla barriera linguistica o da sfiducia negli operatori sanitari, dovuta a discriminazioni subite in passato. </w:t>
      </w:r>
    </w:p>
    <w:p w:rsidR="001E4A45" w:rsidRDefault="001E4A45">
      <w:pPr>
        <w:pStyle w:val="LO-normal"/>
      </w:pPr>
    </w:p>
    <w:p w:rsidR="001E4A45" w:rsidRDefault="001C0DC0">
      <w:pPr>
        <w:pStyle w:val="LO-normal"/>
      </w:pPr>
      <w:r>
        <w:rPr>
          <w:b/>
        </w:rPr>
        <w:t>Discussione</w:t>
      </w:r>
      <w:r>
        <w:t>: Le madri immigrate sono soggette ad una condizione di d</w:t>
      </w:r>
      <w:r>
        <w:t>oppia vulnerabilità, dovuta all'impatto del processo migratorio e alle normali difficoltà legate alla maternità. Per stabilire una relazione terapeutica efficace l'infermiere pediatrico deve tenere conto delle differenze culturali che possono causare malin</w:t>
      </w:r>
      <w:r>
        <w:t>tesi durante la comunicazione, lavorare in equipe avvalendosi dell'aiuto del mediatore culturale qualora sia presente una barriera linguistica ed attuare strategie di accoglienza, ascolto e aiuto a livello sociale, con l'obiettivo di rendere la mamma auton</w:t>
      </w:r>
      <w:r>
        <w:t>oma. Si consiglia di estendere la ricerca ad altri consultori pediatrici nella città di Torino, in modo da raccogliere le esperienze delle mamme straniere che si recano in consultori non specializzati nell'assistenza in ambito multiculturale.</w:t>
      </w:r>
    </w:p>
    <w:p w:rsidR="001E4A45" w:rsidRDefault="001E4A45">
      <w:pPr>
        <w:pStyle w:val="LO-normal"/>
      </w:pPr>
    </w:p>
    <w:p w:rsidR="001E4A45" w:rsidRDefault="001C0DC0">
      <w:pPr>
        <w:pStyle w:val="LO-normal"/>
      </w:pPr>
      <w:r>
        <w:rPr>
          <w:b/>
        </w:rPr>
        <w:t>Parole chiav</w:t>
      </w:r>
      <w:r>
        <w:rPr>
          <w:b/>
        </w:rPr>
        <w:t>e</w:t>
      </w:r>
      <w:r>
        <w:t xml:space="preserve">: maternità, infermieristica transculturale, assistenza territoriale, infermieristica pediatrica </w:t>
      </w:r>
    </w:p>
    <w:p w:rsidR="001E4A45" w:rsidRDefault="001E4A45">
      <w:pPr>
        <w:pStyle w:val="LO-normal"/>
      </w:pPr>
    </w:p>
    <w:p w:rsidR="001E4A45" w:rsidRDefault="001E4A45">
      <w:pPr>
        <w:pStyle w:val="LO-normal"/>
      </w:pPr>
    </w:p>
    <w:sectPr w:rsidR="001E4A45">
      <w:pgSz w:w="11906" w:h="16838"/>
      <w:pgMar w:top="1440" w:right="1440" w:bottom="1440" w:left="144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45"/>
    <w:rsid w:val="001C0DC0"/>
    <w:rsid w:val="001E4A4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0B38E-078C-45C2-AFA1-C72F3463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76" w:lineRule="auto"/>
    </w:pPr>
  </w:style>
  <w:style w:type="paragraph" w:styleId="Titolo1">
    <w:name w:val="heading 1"/>
    <w:basedOn w:val="LO-normal"/>
    <w:next w:val="LO-normal"/>
    <w:qFormat/>
    <w:pPr>
      <w:keepNext/>
      <w:keepLines/>
      <w:spacing w:before="400" w:after="120" w:line="240" w:lineRule="auto"/>
      <w:outlineLvl w:val="0"/>
    </w:pPr>
    <w:rPr>
      <w:sz w:val="40"/>
      <w:szCs w:val="40"/>
    </w:rPr>
  </w:style>
  <w:style w:type="paragraph" w:styleId="Titolo2">
    <w:name w:val="heading 2"/>
    <w:basedOn w:val="LO-normal"/>
    <w:next w:val="LO-normal"/>
    <w:qFormat/>
    <w:pPr>
      <w:keepNext/>
      <w:keepLines/>
      <w:spacing w:before="360" w:after="120" w:line="240" w:lineRule="auto"/>
      <w:outlineLvl w:val="1"/>
    </w:pPr>
    <w:rPr>
      <w:sz w:val="32"/>
      <w:szCs w:val="32"/>
    </w:rPr>
  </w:style>
  <w:style w:type="paragraph" w:styleId="Titolo3">
    <w:name w:val="heading 3"/>
    <w:basedOn w:val="LO-normal"/>
    <w:next w:val="LO-normal"/>
    <w:qFormat/>
    <w:pPr>
      <w:keepNext/>
      <w:keepLines/>
      <w:spacing w:before="320" w:after="80" w:line="240" w:lineRule="auto"/>
      <w:outlineLvl w:val="2"/>
    </w:pPr>
    <w:rPr>
      <w:color w:val="434343"/>
      <w:sz w:val="28"/>
      <w:szCs w:val="28"/>
    </w:rPr>
  </w:style>
  <w:style w:type="paragraph" w:styleId="Titolo4">
    <w:name w:val="heading 4"/>
    <w:basedOn w:val="LO-normal"/>
    <w:next w:val="LO-normal"/>
    <w:qFormat/>
    <w:pPr>
      <w:keepNext/>
      <w:keepLines/>
      <w:spacing w:before="280" w:after="80" w:line="240" w:lineRule="auto"/>
      <w:outlineLvl w:val="3"/>
    </w:pPr>
    <w:rPr>
      <w:color w:val="666666"/>
      <w:sz w:val="24"/>
      <w:szCs w:val="24"/>
    </w:rPr>
  </w:style>
  <w:style w:type="paragraph" w:styleId="Titolo5">
    <w:name w:val="heading 5"/>
    <w:basedOn w:val="LO-normal"/>
    <w:next w:val="LO-normal"/>
    <w:qFormat/>
    <w:pPr>
      <w:keepNext/>
      <w:keepLines/>
      <w:spacing w:before="240" w:after="80" w:line="240" w:lineRule="auto"/>
      <w:outlineLvl w:val="4"/>
    </w:pPr>
    <w:rPr>
      <w:color w:val="666666"/>
    </w:rPr>
  </w:style>
  <w:style w:type="paragraph" w:styleId="Titolo6">
    <w:name w:val="heading 6"/>
    <w:basedOn w:val="LO-normal"/>
    <w:next w:val="LO-normal"/>
    <w:qFormat/>
    <w:pPr>
      <w:keepNext/>
      <w:keepLines/>
      <w:spacing w:before="240" w:after="80" w:line="240" w:lineRule="auto"/>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LO-normal"/>
    <w:next w:val="Corpotesto"/>
    <w:qFormat/>
    <w:pPr>
      <w:keepNext/>
      <w:keepLines/>
      <w:spacing w:after="60" w:line="240" w:lineRule="auto"/>
    </w:pPr>
    <w:rPr>
      <w:sz w:val="52"/>
      <w:szCs w:val="52"/>
    </w:rPr>
  </w:style>
  <w:style w:type="paragraph" w:styleId="Corpotesto">
    <w:name w:val="Body Text"/>
    <w:basedOn w:val="Normale"/>
    <w:pPr>
      <w:spacing w:after="14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LO-normal">
    <w:name w:val="LO-normal"/>
    <w:qFormat/>
    <w:pPr>
      <w:spacing w:line="276" w:lineRule="auto"/>
    </w:pPr>
  </w:style>
  <w:style w:type="paragraph" w:styleId="Sottotitolo">
    <w:name w:val="Subtitle"/>
    <w:basedOn w:val="LO-normal"/>
    <w:next w:val="LO-normal"/>
    <w:qFormat/>
    <w:pPr>
      <w:keepNext/>
      <w:keepLines/>
      <w:spacing w:after="320" w:line="240" w:lineRule="auto"/>
    </w:pPr>
    <w:rPr>
      <w:color w:val="666666"/>
      <w:sz w:val="30"/>
      <w:szCs w:val="30"/>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1690</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Università di Torino</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 di Medicina Torino</dc:creator>
  <dc:description/>
  <cp:lastModifiedBy>Polo di Medicina Torino</cp:lastModifiedBy>
  <cp:revision>2</cp:revision>
  <dcterms:created xsi:type="dcterms:W3CDTF">2019-12-10T08:50:00Z</dcterms:created>
  <dcterms:modified xsi:type="dcterms:W3CDTF">2019-12-10T08:50:00Z</dcterms:modified>
  <dc:language>en-US</dc:language>
</cp:coreProperties>
</file>