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74" w:rsidRDefault="00D25474" w:rsidP="00D25474">
      <w:pPr>
        <w:pStyle w:val="Titolo1"/>
        <w:rPr>
          <w:rFonts w:ascii="Tahoma" w:hAnsi="Tahoma" w:cs="Tahoma"/>
          <w:b/>
          <w:bCs/>
          <w:i/>
          <w:iCs/>
          <w:color w:val="auto"/>
          <w:sz w:val="24"/>
          <w:szCs w:val="24"/>
        </w:rPr>
      </w:pPr>
      <w:bookmarkStart w:id="0" w:name="_Toc21093493"/>
      <w:bookmarkStart w:id="1" w:name="_GoBack"/>
      <w:bookmarkEnd w:id="1"/>
      <w:r>
        <w:rPr>
          <w:rFonts w:ascii="Tahoma" w:hAnsi="Tahoma" w:cs="Tahoma"/>
          <w:b/>
          <w:bCs/>
          <w:i/>
          <w:iCs/>
          <w:color w:val="auto"/>
          <w:sz w:val="24"/>
          <w:szCs w:val="24"/>
        </w:rPr>
        <w:t>ABSTRACT</w:t>
      </w:r>
      <w:bookmarkEnd w:id="0"/>
    </w:p>
    <w:p w:rsidR="00D25474" w:rsidRDefault="00D25474" w:rsidP="00D25474"/>
    <w:p w:rsidR="00D25474" w:rsidRDefault="00D25474" w:rsidP="00D25474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Introduzione</w:t>
      </w:r>
    </w:p>
    <w:p w:rsidR="00D25474" w:rsidRDefault="00D25474" w:rsidP="00D25474">
      <w:pPr>
        <w:spacing w:line="240" w:lineRule="auto"/>
        <w:jc w:val="both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4"/>
        </w:rPr>
        <w:t xml:space="preserve">L’abuso e/o il maltrattamento durante l’età evolutiva costituiscono un attacco destabilizzante alla personalità in formazione di un bambino, provocando conseguenze a breve, medio e lungo termine sul processo di crescita. </w:t>
      </w:r>
      <w:r>
        <w:rPr>
          <w:rFonts w:ascii="Tahoma" w:hAnsi="Tahoma" w:cs="Tahoma"/>
          <w:sz w:val="24"/>
          <w:szCs w:val="28"/>
        </w:rPr>
        <w:t xml:space="preserve">I bambini che hanno subito un trauma possono manifestare infatti, nei mesi o negli anni successivi, il </w:t>
      </w:r>
      <w:r>
        <w:rPr>
          <w:rFonts w:ascii="Tahoma" w:hAnsi="Tahoma" w:cs="Tahoma"/>
          <w:i/>
          <w:sz w:val="24"/>
          <w:szCs w:val="28"/>
        </w:rPr>
        <w:t>disturbo post-traumatico da stress (PTSD)</w:t>
      </w:r>
      <w:r>
        <w:rPr>
          <w:rFonts w:ascii="Tahoma" w:hAnsi="Tahoma" w:cs="Tahoma"/>
          <w:sz w:val="24"/>
          <w:szCs w:val="28"/>
        </w:rPr>
        <w:t xml:space="preserve">, la cui caratteristica principale è la presenza di sintomi ansioso-depressivi a seguito di un evento traumatico. </w:t>
      </w:r>
    </w:p>
    <w:p w:rsidR="00D25474" w:rsidRDefault="00D25474" w:rsidP="00D25474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Obiettivo</w:t>
      </w:r>
    </w:p>
    <w:p w:rsidR="00D25474" w:rsidRDefault="00D25474" w:rsidP="00D254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Realizzazione di un protocollo di ricerca, applicabile alla realtà dell’Ambulatorio BAMBI del P.O. OIRM, che valuti </w:t>
      </w:r>
      <w:r>
        <w:rPr>
          <w:rFonts w:ascii="Tahoma" w:hAnsi="Tahoma" w:cs="Tahoma"/>
          <w:sz w:val="24"/>
          <w:szCs w:val="24"/>
          <w:lang w:eastAsia="it-IT"/>
        </w:rPr>
        <w:t xml:space="preserve">come la Terapia Assistita con gli Animali (TAA) possa contribuire alla riduzione dei livelli di ansia e dei sintomi del PTSD nei bambini esposti ad un Evento Sfavorevole Infantile (ESI). </w:t>
      </w:r>
    </w:p>
    <w:p w:rsidR="00D25474" w:rsidRDefault="00D25474" w:rsidP="00D254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Materiali e Metodi </w:t>
      </w:r>
    </w:p>
    <w:p w:rsidR="00D25474" w:rsidRDefault="00D25474" w:rsidP="00D254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seguito ad un’accurata revisione della letteratura e alla formazione di un </w:t>
      </w:r>
      <w:r>
        <w:rPr>
          <w:rFonts w:ascii="Tahoma" w:hAnsi="Tahoma" w:cs="Tahoma"/>
          <w:i/>
          <w:iCs/>
          <w:sz w:val="24"/>
          <w:szCs w:val="24"/>
        </w:rPr>
        <w:t xml:space="preserve">team </w:t>
      </w:r>
      <w:r>
        <w:rPr>
          <w:rFonts w:ascii="Tahoma" w:hAnsi="Tahoma" w:cs="Tahoma"/>
          <w:sz w:val="24"/>
          <w:szCs w:val="24"/>
        </w:rPr>
        <w:t xml:space="preserve">multidisciplinare si è potuto procedere alla realizzazione del protocollo di ricerca. È stata inoltre analizzata la documentazione necessaria per sottoporre il protocollo al parere del Comitato Etico. </w:t>
      </w:r>
    </w:p>
    <w:p w:rsidR="00D25474" w:rsidRDefault="00D25474" w:rsidP="00D25474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Risultati </w:t>
      </w:r>
    </w:p>
    <w:p w:rsidR="00D25474" w:rsidRDefault="00D25474" w:rsidP="00D254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realizzazione completa del protocollo è avvenuta in modo conforme alle linee guida della </w:t>
      </w:r>
      <w:proofErr w:type="spellStart"/>
      <w:r>
        <w:rPr>
          <w:rFonts w:ascii="Tahoma" w:hAnsi="Tahoma" w:cs="Tahoma"/>
          <w:i/>
          <w:iCs/>
          <w:sz w:val="24"/>
          <w:szCs w:val="24"/>
        </w:rPr>
        <w:t>Good</w:t>
      </w:r>
      <w:proofErr w:type="spellEnd"/>
      <w:r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</w:rPr>
        <w:t>Clinical</w:t>
      </w:r>
      <w:proofErr w:type="spellEnd"/>
      <w:r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</w:rPr>
        <w:t>Practice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D25474" w:rsidRDefault="00D25474" w:rsidP="00D254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Discussione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D25474" w:rsidRDefault="00D25474" w:rsidP="00D25474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szCs w:val="24"/>
        </w:rPr>
        <w:t xml:space="preserve">Al 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momento attuale, nel contesto sanitario italiano, non sono stati ancora realizzati studi che integrino le TAA nei percorsi di trattamento per i minori vittime di abuso e/o maltrattamento. </w:t>
      </w:r>
      <w:r>
        <w:rPr>
          <w:rStyle w:val="TesicorpoCarattere"/>
        </w:rPr>
        <w:t xml:space="preserve">Numerosi clinici ritengono essenziale il ricorso a terapie fondate su un approccio </w:t>
      </w:r>
      <w:r>
        <w:rPr>
          <w:rStyle w:val="TesicorpoCarattere"/>
          <w:i/>
          <w:iCs/>
        </w:rPr>
        <w:t>bottom-up</w:t>
      </w:r>
      <w:r>
        <w:rPr>
          <w:rStyle w:val="TesicorpoCarattere"/>
        </w:rPr>
        <w:t xml:space="preserve">, ossia un approccio che parta propriamente dal corpo per agire in seguito sul pensiero. </w:t>
      </w:r>
      <w:r>
        <w:rPr>
          <w:rFonts w:ascii="Tahoma" w:hAnsi="Tahoma" w:cs="Tahoma"/>
          <w:sz w:val="24"/>
          <w:szCs w:val="24"/>
        </w:rPr>
        <w:t xml:space="preserve">In un panorama in cui la letteratura a riguardo è scarsa, questo studio si propone di aggiungere un contributo a sostegno del trattamento di minori che hanno subito un ESI. </w:t>
      </w:r>
    </w:p>
    <w:p w:rsidR="00D25474" w:rsidRDefault="00D25474" w:rsidP="00D25474">
      <w:pPr>
        <w:spacing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D25474" w:rsidRDefault="00D25474" w:rsidP="00D25474">
      <w:pPr>
        <w:pStyle w:val="Tesicorpo"/>
      </w:pPr>
      <w:r>
        <w:rPr>
          <w:b/>
          <w:bCs/>
        </w:rPr>
        <w:t>Parole chiave</w:t>
      </w:r>
      <w:r>
        <w:t>:</w:t>
      </w:r>
    </w:p>
    <w:p w:rsidR="00D25474" w:rsidRDefault="00D25474" w:rsidP="00D25474">
      <w:pPr>
        <w:pStyle w:val="Tesicorpo"/>
        <w:rPr>
          <w:i/>
          <w:iCs/>
        </w:rPr>
      </w:pPr>
      <w:r>
        <w:rPr>
          <w:i/>
          <w:iCs/>
        </w:rPr>
        <w:t xml:space="preserve">Esperienze Sfavorevoli Infantili, Terapia Assistita con gli Animali, Ansia, Stress </w:t>
      </w:r>
    </w:p>
    <w:p w:rsidR="00D25474" w:rsidRDefault="00D25474" w:rsidP="00D25474">
      <w:pPr>
        <w:pStyle w:val="Titolo1"/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D25474" w:rsidRDefault="00D25474" w:rsidP="00D25474"/>
    <w:p w:rsidR="00D25474" w:rsidRPr="00D25474" w:rsidRDefault="00D25474" w:rsidP="00D25474"/>
    <w:p w:rsidR="00D25474" w:rsidRDefault="00D25474" w:rsidP="00D25474"/>
    <w:p w:rsidR="00D25474" w:rsidRDefault="00D25474" w:rsidP="00D25474">
      <w:pPr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lastRenderedPageBreak/>
        <w:t>ABSTRACT</w:t>
      </w:r>
    </w:p>
    <w:p w:rsidR="00D25474" w:rsidRDefault="00D25474" w:rsidP="00D25474">
      <w:pPr>
        <w:rPr>
          <w:rFonts w:ascii="Tahoma" w:hAnsi="Tahoma" w:cs="Tahoma"/>
          <w:b/>
          <w:bCs/>
          <w:i/>
          <w:iCs/>
          <w:sz w:val="6"/>
          <w:szCs w:val="6"/>
        </w:rPr>
      </w:pPr>
    </w:p>
    <w:p w:rsidR="00D25474" w:rsidRDefault="00D25474" w:rsidP="00D25474">
      <w:pPr>
        <w:jc w:val="both"/>
        <w:rPr>
          <w:rFonts w:ascii="Tahoma" w:hAnsi="Tahoma" w:cs="Tahoma"/>
          <w:b/>
          <w:bCs/>
          <w:i/>
          <w:iCs/>
          <w:sz w:val="24"/>
          <w:szCs w:val="24"/>
          <w:shd w:val="clear" w:color="auto" w:fill="FFFFFF"/>
        </w:rPr>
      </w:pPr>
      <w:proofErr w:type="spellStart"/>
      <w:r>
        <w:rPr>
          <w:rFonts w:ascii="Tahoma" w:hAnsi="Tahoma" w:cs="Tahoma"/>
          <w:b/>
          <w:bCs/>
          <w:i/>
          <w:iCs/>
          <w:sz w:val="24"/>
          <w:szCs w:val="24"/>
          <w:shd w:val="clear" w:color="auto" w:fill="FFFFFF"/>
        </w:rPr>
        <w:t>Introduction</w:t>
      </w:r>
      <w:proofErr w:type="spellEnd"/>
    </w:p>
    <w:p w:rsidR="00D25474" w:rsidRDefault="00D25474" w:rsidP="00D25474">
      <w:pPr>
        <w:jc w:val="both"/>
        <w:rPr>
          <w:rFonts w:ascii="Tahoma" w:hAnsi="Tahoma" w:cs="Tahoma"/>
          <w:i/>
          <w:iCs/>
          <w:sz w:val="24"/>
          <w:szCs w:val="24"/>
          <w:shd w:val="clear" w:color="auto" w:fill="FFFFFF"/>
        </w:rPr>
      </w:pP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Abuse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and/or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mistreatment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children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adolescents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is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certainly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destabilizing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element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for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their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personality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development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causing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short, medium or long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term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impacts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implications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) in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their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growth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process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Children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who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went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through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traumatic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events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can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actually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show (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suffer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from) a post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traumatic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stress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disorder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(PTSD) in the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following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months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or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years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, the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main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feature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which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is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major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anxiety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and depressive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disorder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symptoms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following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traumatic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event.</w:t>
      </w:r>
    </w:p>
    <w:p w:rsidR="00D25474" w:rsidRDefault="00D25474" w:rsidP="00D25474">
      <w:pPr>
        <w:jc w:val="both"/>
        <w:rPr>
          <w:rFonts w:ascii="Tahoma" w:hAnsi="Tahoma" w:cs="Tahoma"/>
          <w:b/>
          <w:bCs/>
          <w:i/>
          <w:iCs/>
          <w:sz w:val="24"/>
          <w:szCs w:val="24"/>
          <w:shd w:val="clear" w:color="auto" w:fill="FFFFFF"/>
        </w:rPr>
      </w:pPr>
      <w:proofErr w:type="spellStart"/>
      <w:r>
        <w:rPr>
          <w:rFonts w:ascii="Tahoma" w:hAnsi="Tahoma" w:cs="Tahoma"/>
          <w:b/>
          <w:bCs/>
          <w:i/>
          <w:iCs/>
          <w:sz w:val="24"/>
          <w:szCs w:val="24"/>
          <w:shd w:val="clear" w:color="auto" w:fill="FFFFFF"/>
        </w:rPr>
        <w:t>Aim</w:t>
      </w:r>
      <w:proofErr w:type="spellEnd"/>
    </w:p>
    <w:p w:rsidR="00D25474" w:rsidRDefault="00D25474" w:rsidP="00D25474">
      <w:pPr>
        <w:jc w:val="both"/>
        <w:rPr>
          <w:rFonts w:ascii="Tahoma" w:hAnsi="Tahoma" w:cs="Tahoma"/>
          <w:i/>
          <w:iCs/>
          <w:sz w:val="24"/>
          <w:szCs w:val="24"/>
          <w:shd w:val="clear" w:color="auto" w:fill="FFFFFF"/>
        </w:rPr>
      </w:pPr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The production of a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research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protocol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feasible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within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the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environment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of Ambulatorio Bambi, in OIRM hospital,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which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may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evaluate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how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Animal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assisted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Therapy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(AAT)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could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help reduce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anxiety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and PTSD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levels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children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who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were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forced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to live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adverse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childhood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experiences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ACEs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).</w:t>
      </w:r>
    </w:p>
    <w:p w:rsidR="00D25474" w:rsidRDefault="00D25474" w:rsidP="00D25474">
      <w:pPr>
        <w:jc w:val="both"/>
        <w:rPr>
          <w:rFonts w:ascii="Tahoma" w:hAnsi="Tahoma" w:cs="Tahoma"/>
          <w:b/>
          <w:bCs/>
          <w:i/>
          <w:iCs/>
          <w:sz w:val="24"/>
          <w:szCs w:val="24"/>
          <w:shd w:val="clear" w:color="auto" w:fill="FFFFFF"/>
        </w:rPr>
      </w:pPr>
      <w:proofErr w:type="spellStart"/>
      <w:r>
        <w:rPr>
          <w:rFonts w:ascii="Tahoma" w:hAnsi="Tahoma" w:cs="Tahoma"/>
          <w:b/>
          <w:bCs/>
          <w:i/>
          <w:iCs/>
          <w:sz w:val="24"/>
          <w:szCs w:val="24"/>
          <w:shd w:val="clear" w:color="auto" w:fill="FFFFFF"/>
        </w:rPr>
        <w:t>Materials</w:t>
      </w:r>
      <w:proofErr w:type="spellEnd"/>
      <w:r>
        <w:rPr>
          <w:rFonts w:ascii="Tahoma" w:hAnsi="Tahoma" w:cs="Tahoma"/>
          <w:b/>
          <w:bCs/>
          <w:i/>
          <w:iCs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b/>
          <w:bCs/>
          <w:i/>
          <w:iCs/>
          <w:sz w:val="24"/>
          <w:szCs w:val="24"/>
          <w:shd w:val="clear" w:color="auto" w:fill="FFFFFF"/>
        </w:rPr>
        <w:t>methods</w:t>
      </w:r>
      <w:proofErr w:type="spellEnd"/>
      <w:r>
        <w:rPr>
          <w:rFonts w:ascii="Tahoma" w:hAnsi="Tahoma" w:cs="Tahoma"/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:rsidR="00D25474" w:rsidRDefault="00D25474" w:rsidP="00D25474">
      <w:pPr>
        <w:jc w:val="both"/>
        <w:rPr>
          <w:rFonts w:ascii="Tahoma" w:hAnsi="Tahoma" w:cs="Tahoma"/>
          <w:i/>
          <w:iCs/>
          <w:sz w:val="24"/>
          <w:szCs w:val="24"/>
          <w:shd w:val="clear" w:color="auto" w:fill="FFFFFF"/>
        </w:rPr>
      </w:pPr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Following on from an accurate review of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literature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on the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subject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and from the setting up of a multi-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disciplinary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team of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specialists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it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was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possible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to produce a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research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protocol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. The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necessary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documentation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was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furthermore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analyzed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, in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order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submit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the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protocol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to the opinion of the Ethics Commission (Committee).</w:t>
      </w:r>
    </w:p>
    <w:p w:rsidR="00D25474" w:rsidRDefault="00D25474" w:rsidP="00D25474">
      <w:pPr>
        <w:jc w:val="both"/>
        <w:rPr>
          <w:rFonts w:ascii="Tahoma" w:hAnsi="Tahoma" w:cs="Tahoma"/>
          <w:b/>
          <w:bCs/>
          <w:i/>
          <w:iCs/>
          <w:sz w:val="24"/>
          <w:szCs w:val="24"/>
          <w:shd w:val="clear" w:color="auto" w:fill="FFFFFF"/>
        </w:rPr>
      </w:pPr>
      <w:proofErr w:type="spellStart"/>
      <w:r>
        <w:rPr>
          <w:rFonts w:ascii="Tahoma" w:hAnsi="Tahoma" w:cs="Tahoma"/>
          <w:b/>
          <w:bCs/>
          <w:i/>
          <w:iCs/>
          <w:sz w:val="24"/>
          <w:szCs w:val="24"/>
          <w:shd w:val="clear" w:color="auto" w:fill="FFFFFF"/>
        </w:rPr>
        <w:t>Results</w:t>
      </w:r>
      <w:proofErr w:type="spellEnd"/>
    </w:p>
    <w:p w:rsidR="00D25474" w:rsidRDefault="00D25474" w:rsidP="00D25474">
      <w:pPr>
        <w:jc w:val="both"/>
        <w:rPr>
          <w:rFonts w:ascii="Tahoma" w:hAnsi="Tahoma" w:cs="Tahoma"/>
          <w:i/>
          <w:iCs/>
          <w:sz w:val="24"/>
          <w:szCs w:val="24"/>
          <w:shd w:val="clear" w:color="auto" w:fill="FFFFFF"/>
        </w:rPr>
      </w:pPr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(The full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realization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of the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protocol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was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compliance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with the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guidelines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Good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Clinical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Practice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.) The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protocol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has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been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fully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realized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compliance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with the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guidelines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Good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Clinical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Practice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.</w:t>
      </w:r>
    </w:p>
    <w:p w:rsidR="00D25474" w:rsidRDefault="00D25474" w:rsidP="00D25474">
      <w:pPr>
        <w:jc w:val="both"/>
        <w:rPr>
          <w:rFonts w:ascii="Tahoma" w:hAnsi="Tahoma" w:cs="Tahoma"/>
          <w:b/>
          <w:bCs/>
          <w:i/>
          <w:iCs/>
          <w:sz w:val="24"/>
          <w:szCs w:val="24"/>
          <w:shd w:val="clear" w:color="auto" w:fill="FFFFFF"/>
        </w:rPr>
      </w:pPr>
      <w:proofErr w:type="spellStart"/>
      <w:r>
        <w:rPr>
          <w:rFonts w:ascii="Tahoma" w:hAnsi="Tahoma" w:cs="Tahoma"/>
          <w:b/>
          <w:bCs/>
          <w:i/>
          <w:iCs/>
          <w:sz w:val="24"/>
          <w:szCs w:val="24"/>
          <w:shd w:val="clear" w:color="auto" w:fill="FFFFFF"/>
        </w:rPr>
        <w:t>Discussion</w:t>
      </w:r>
      <w:proofErr w:type="spellEnd"/>
    </w:p>
    <w:p w:rsidR="00D25474" w:rsidRDefault="00D25474" w:rsidP="00D25474">
      <w:pPr>
        <w:jc w:val="both"/>
        <w:rPr>
          <w:rFonts w:ascii="Tahoma" w:hAnsi="Tahoma" w:cs="Tahoma"/>
          <w:i/>
          <w:iCs/>
          <w:sz w:val="24"/>
          <w:szCs w:val="24"/>
          <w:shd w:val="clear" w:color="auto" w:fill="FFFFFF"/>
        </w:rPr>
      </w:pPr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Up to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now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, in the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Italian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healthcare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setting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there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have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been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no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such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studies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yet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which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integrate the AAT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into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the treatment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programme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for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abused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and/or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mistreated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children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adolescents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Many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clinicians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believe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that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it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is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essential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resorting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to bottom-up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approach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therapies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that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is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sayto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sort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approach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which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starts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treating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the body first, in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order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to work and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heal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the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mind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and the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inner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self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follows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on. In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this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scenario, in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which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literature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about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this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issue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is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scarce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this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study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aims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add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contribution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to support the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treatments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young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victims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ACEs</w:t>
      </w:r>
      <w:proofErr w:type="spellEnd"/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.</w:t>
      </w:r>
    </w:p>
    <w:p w:rsidR="00D25474" w:rsidRDefault="00D25474" w:rsidP="00D25474">
      <w:pPr>
        <w:rPr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 xml:space="preserve"> </w:t>
      </w:r>
    </w:p>
    <w:p w:rsidR="00D25474" w:rsidRDefault="00D25474" w:rsidP="00D25474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Keywords</w:t>
      </w:r>
      <w:r>
        <w:rPr>
          <w:rFonts w:ascii="Tahoma" w:hAnsi="Tahoma" w:cs="Tahoma"/>
          <w:i/>
          <w:iCs/>
          <w:sz w:val="24"/>
          <w:szCs w:val="24"/>
        </w:rPr>
        <w:t xml:space="preserve">: </w:t>
      </w:r>
    </w:p>
    <w:p w:rsidR="00D25474" w:rsidRDefault="00D25474" w:rsidP="00D25474">
      <w:pPr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/>
          <w:iCs/>
          <w:sz w:val="24"/>
          <w:szCs w:val="24"/>
        </w:rPr>
        <w:t>Adverse</w:t>
      </w:r>
      <w:proofErr w:type="spellEnd"/>
      <w:r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</w:rPr>
        <w:t>Childhood</w:t>
      </w:r>
      <w:proofErr w:type="spellEnd"/>
      <w:r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</w:rPr>
        <w:t>Experiences</w:t>
      </w:r>
      <w:proofErr w:type="spellEnd"/>
      <w:r>
        <w:rPr>
          <w:rFonts w:ascii="Tahoma" w:hAnsi="Tahoma" w:cs="Tahoma"/>
          <w:i/>
          <w:iCs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i/>
          <w:iCs/>
          <w:sz w:val="24"/>
          <w:szCs w:val="24"/>
        </w:rPr>
        <w:t>Animal</w:t>
      </w:r>
      <w:proofErr w:type="spellEnd"/>
      <w:r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</w:rPr>
        <w:t>Assisted</w:t>
      </w:r>
      <w:proofErr w:type="spellEnd"/>
      <w:r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</w:rPr>
        <w:t>Therapy</w:t>
      </w:r>
      <w:proofErr w:type="spellEnd"/>
      <w:r>
        <w:rPr>
          <w:rFonts w:ascii="Tahoma" w:hAnsi="Tahoma" w:cs="Tahoma"/>
          <w:i/>
          <w:iCs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i/>
          <w:iCs/>
          <w:sz w:val="24"/>
          <w:szCs w:val="24"/>
        </w:rPr>
        <w:t>Anxiety</w:t>
      </w:r>
      <w:proofErr w:type="spellEnd"/>
      <w:r>
        <w:rPr>
          <w:rFonts w:ascii="Tahoma" w:hAnsi="Tahoma" w:cs="Tahoma"/>
          <w:i/>
          <w:iCs/>
          <w:sz w:val="24"/>
          <w:szCs w:val="24"/>
        </w:rPr>
        <w:t>, Stress</w:t>
      </w:r>
    </w:p>
    <w:p w:rsidR="00951153" w:rsidRDefault="00951153"/>
    <w:sectPr w:rsidR="00951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74"/>
    <w:rsid w:val="00854A36"/>
    <w:rsid w:val="00951153"/>
    <w:rsid w:val="00D2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8FF8A-3112-41D6-807A-4F0A5391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5474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25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54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sicorpoCarattere">
    <w:name w:val="Tesi corpo Carattere"/>
    <w:basedOn w:val="Carpredefinitoparagrafo"/>
    <w:link w:val="Tesicorpo"/>
    <w:locked/>
    <w:rsid w:val="00D25474"/>
    <w:rPr>
      <w:rFonts w:ascii="Tahoma" w:hAnsi="Tahoma" w:cs="Tahoma"/>
      <w:sz w:val="24"/>
    </w:rPr>
  </w:style>
  <w:style w:type="paragraph" w:customStyle="1" w:styleId="Tesicorpo">
    <w:name w:val="Tesi corpo"/>
    <w:basedOn w:val="Normale"/>
    <w:link w:val="TesicorpoCarattere"/>
    <w:qFormat/>
    <w:rsid w:val="00D25474"/>
    <w:pPr>
      <w:spacing w:before="120" w:after="120" w:line="480" w:lineRule="auto"/>
      <w:jc w:val="both"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Turetta</dc:creator>
  <cp:keywords/>
  <dc:description/>
  <cp:lastModifiedBy>Polo di Medicina Torino</cp:lastModifiedBy>
  <cp:revision>2</cp:revision>
  <dcterms:created xsi:type="dcterms:W3CDTF">2019-12-10T08:45:00Z</dcterms:created>
  <dcterms:modified xsi:type="dcterms:W3CDTF">2019-12-10T08:45:00Z</dcterms:modified>
</cp:coreProperties>
</file>