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0E0" w:rsidRPr="006130E0" w:rsidRDefault="006130E0" w:rsidP="00EA67F7">
      <w:pPr>
        <w:jc w:val="center"/>
        <w:rPr>
          <w:rFonts w:ascii="Arial" w:hAnsi="Arial" w:cs="Arial"/>
          <w:b/>
          <w:sz w:val="28"/>
          <w:szCs w:val="28"/>
        </w:rPr>
      </w:pPr>
      <w:r w:rsidRPr="006130E0">
        <w:rPr>
          <w:rFonts w:ascii="Arial" w:hAnsi="Arial" w:cs="Arial"/>
          <w:b/>
          <w:sz w:val="28"/>
          <w:szCs w:val="28"/>
        </w:rPr>
        <w:t>“Prendersi cura di chi cura”</w:t>
      </w:r>
    </w:p>
    <w:p w:rsidR="00122CBD" w:rsidRDefault="006130E0" w:rsidP="00EA67F7">
      <w:pPr>
        <w:jc w:val="center"/>
        <w:rPr>
          <w:rFonts w:ascii="Arial" w:hAnsi="Arial" w:cs="Arial"/>
          <w:b/>
          <w:sz w:val="28"/>
          <w:szCs w:val="28"/>
        </w:rPr>
      </w:pPr>
      <w:r w:rsidRPr="006130E0">
        <w:rPr>
          <w:rFonts w:ascii="Arial" w:hAnsi="Arial" w:cs="Arial"/>
          <w:b/>
          <w:sz w:val="28"/>
          <w:szCs w:val="28"/>
        </w:rPr>
        <w:t>"Tecniche per prevenire lo stress lavoro correlato in ambito di cura: revisione della letteratura."</w:t>
      </w:r>
    </w:p>
    <w:p w:rsidR="00EA67F7" w:rsidRDefault="00EA67F7" w:rsidP="00173FE5">
      <w:pPr>
        <w:rPr>
          <w:rFonts w:ascii="Arial" w:hAnsi="Arial" w:cs="Arial"/>
          <w:b/>
          <w:sz w:val="28"/>
          <w:szCs w:val="28"/>
        </w:rPr>
      </w:pPr>
    </w:p>
    <w:p w:rsidR="00EA67F7" w:rsidRDefault="00EA67F7" w:rsidP="00173FE5">
      <w:pPr>
        <w:rPr>
          <w:rFonts w:ascii="Arial" w:hAnsi="Arial" w:cs="Arial"/>
          <w:b/>
          <w:sz w:val="28"/>
          <w:szCs w:val="28"/>
        </w:rPr>
      </w:pPr>
    </w:p>
    <w:p w:rsidR="00D1574F" w:rsidRPr="00C30893" w:rsidRDefault="00D1574F" w:rsidP="00173FE5">
      <w:pPr>
        <w:rPr>
          <w:rFonts w:ascii="Arial" w:hAnsi="Arial" w:cs="Arial"/>
          <w:b/>
          <w:sz w:val="28"/>
          <w:szCs w:val="28"/>
        </w:rPr>
      </w:pPr>
      <w:r w:rsidRPr="00C30893">
        <w:rPr>
          <w:rFonts w:ascii="Arial" w:hAnsi="Arial" w:cs="Arial"/>
          <w:b/>
          <w:sz w:val="28"/>
          <w:szCs w:val="28"/>
        </w:rPr>
        <w:t>ABSTRACT</w:t>
      </w:r>
    </w:p>
    <w:p w:rsidR="00D1574F" w:rsidRPr="00C30893" w:rsidRDefault="00D1574F" w:rsidP="00197564">
      <w:pPr>
        <w:jc w:val="both"/>
        <w:rPr>
          <w:rFonts w:ascii="Arial" w:hAnsi="Arial" w:cs="Arial"/>
          <w:b/>
          <w:sz w:val="24"/>
          <w:szCs w:val="24"/>
        </w:rPr>
      </w:pPr>
      <w:bookmarkStart w:id="0" w:name="_GoBack"/>
      <w:r w:rsidRPr="00C30893">
        <w:rPr>
          <w:rFonts w:ascii="Arial" w:hAnsi="Arial" w:cs="Arial"/>
          <w:b/>
          <w:sz w:val="24"/>
          <w:szCs w:val="24"/>
        </w:rPr>
        <w:t>Introduzione e obiettivo</w:t>
      </w:r>
    </w:p>
    <w:p w:rsidR="00D1574F" w:rsidRPr="00C30893" w:rsidRDefault="00D1574F" w:rsidP="00197564">
      <w:pPr>
        <w:jc w:val="both"/>
        <w:rPr>
          <w:rFonts w:ascii="Arial" w:hAnsi="Arial" w:cs="Arial"/>
          <w:sz w:val="24"/>
          <w:szCs w:val="24"/>
        </w:rPr>
      </w:pPr>
      <w:r w:rsidRPr="00C30893">
        <w:rPr>
          <w:rFonts w:ascii="Arial" w:hAnsi="Arial" w:cs="Arial"/>
          <w:sz w:val="24"/>
          <w:szCs w:val="24"/>
        </w:rPr>
        <w:t xml:space="preserve">Negli ultimi anni sempre maggiore attenzione è posta alla salute del professionista sanitario, intesa come salute fisica e salute mentale. Diversi studi hanno riscontrato come lo </w:t>
      </w:r>
      <w:r w:rsidRPr="00C30893">
        <w:rPr>
          <w:rFonts w:ascii="Arial" w:hAnsi="Arial" w:cs="Arial"/>
          <w:b/>
          <w:i/>
          <w:sz w:val="24"/>
          <w:szCs w:val="24"/>
        </w:rPr>
        <w:t>stress</w:t>
      </w:r>
      <w:r w:rsidRPr="00C30893">
        <w:rPr>
          <w:rFonts w:ascii="Arial" w:hAnsi="Arial" w:cs="Arial"/>
          <w:sz w:val="24"/>
          <w:szCs w:val="24"/>
        </w:rPr>
        <w:t xml:space="preserve"> lavoro correlato e il </w:t>
      </w:r>
      <w:proofErr w:type="spellStart"/>
      <w:r w:rsidRPr="00C30893">
        <w:rPr>
          <w:rFonts w:ascii="Arial" w:hAnsi="Arial" w:cs="Arial"/>
          <w:i/>
          <w:sz w:val="24"/>
          <w:szCs w:val="24"/>
        </w:rPr>
        <w:t>burnout</w:t>
      </w:r>
      <w:proofErr w:type="spellEnd"/>
      <w:r w:rsidRPr="00C30893">
        <w:rPr>
          <w:rFonts w:ascii="Arial" w:hAnsi="Arial" w:cs="Arial"/>
          <w:sz w:val="24"/>
          <w:szCs w:val="24"/>
        </w:rPr>
        <w:t xml:space="preserve"> siano eventi frequenti tra i professionisti sanitari che lavorano in ambito di cura. L’obiettivo di questa revisione della letteratura è quello di evidenziare interventi rivolti ai professionisti sanitari </w:t>
      </w:r>
      <w:proofErr w:type="gramStart"/>
      <w:r w:rsidRPr="00C30893">
        <w:rPr>
          <w:rFonts w:ascii="Arial" w:hAnsi="Arial" w:cs="Arial"/>
          <w:sz w:val="24"/>
          <w:szCs w:val="24"/>
        </w:rPr>
        <w:t>per  ridurre</w:t>
      </w:r>
      <w:proofErr w:type="gramEnd"/>
      <w:r w:rsidRPr="00C30893">
        <w:rPr>
          <w:rFonts w:ascii="Arial" w:hAnsi="Arial" w:cs="Arial"/>
          <w:sz w:val="24"/>
          <w:szCs w:val="24"/>
        </w:rPr>
        <w:t xml:space="preserve"> lo </w:t>
      </w:r>
      <w:r w:rsidRPr="00C30893">
        <w:rPr>
          <w:rFonts w:ascii="Arial" w:hAnsi="Arial" w:cs="Arial"/>
          <w:b/>
          <w:i/>
          <w:sz w:val="24"/>
          <w:szCs w:val="24"/>
        </w:rPr>
        <w:t>stress</w:t>
      </w:r>
      <w:r w:rsidRPr="00C30893">
        <w:rPr>
          <w:rFonts w:ascii="Arial" w:hAnsi="Arial" w:cs="Arial"/>
          <w:sz w:val="24"/>
          <w:szCs w:val="24"/>
        </w:rPr>
        <w:t xml:space="preserve"> lavoro correlato.</w:t>
      </w:r>
    </w:p>
    <w:p w:rsidR="00D1574F" w:rsidRPr="00C30893" w:rsidRDefault="00D1574F" w:rsidP="00197564">
      <w:pPr>
        <w:jc w:val="both"/>
        <w:rPr>
          <w:rFonts w:ascii="Arial" w:hAnsi="Arial" w:cs="Arial"/>
          <w:b/>
          <w:sz w:val="24"/>
          <w:szCs w:val="24"/>
        </w:rPr>
      </w:pPr>
      <w:r w:rsidRPr="00C30893">
        <w:rPr>
          <w:rFonts w:ascii="Arial" w:hAnsi="Arial" w:cs="Arial"/>
          <w:b/>
          <w:sz w:val="24"/>
          <w:szCs w:val="24"/>
        </w:rPr>
        <w:t>Materiali e metodi</w:t>
      </w:r>
    </w:p>
    <w:p w:rsidR="00D1574F" w:rsidRPr="00C30893" w:rsidRDefault="00D1574F" w:rsidP="00197564">
      <w:pPr>
        <w:jc w:val="both"/>
        <w:rPr>
          <w:rFonts w:ascii="Arial" w:hAnsi="Arial" w:cs="Arial"/>
          <w:sz w:val="24"/>
          <w:szCs w:val="24"/>
        </w:rPr>
      </w:pPr>
      <w:r w:rsidRPr="00C30893">
        <w:rPr>
          <w:rFonts w:ascii="Arial" w:hAnsi="Arial" w:cs="Arial"/>
          <w:sz w:val="24"/>
          <w:szCs w:val="24"/>
        </w:rPr>
        <w:t xml:space="preserve">Sono state consultate le due banche dati </w:t>
      </w:r>
      <w:proofErr w:type="spellStart"/>
      <w:r w:rsidRPr="00C30893">
        <w:rPr>
          <w:rFonts w:ascii="Arial" w:hAnsi="Arial" w:cs="Arial"/>
          <w:i/>
          <w:sz w:val="24"/>
          <w:szCs w:val="24"/>
        </w:rPr>
        <w:t>PubMed</w:t>
      </w:r>
      <w:proofErr w:type="spellEnd"/>
      <w:r w:rsidRPr="00C30893">
        <w:rPr>
          <w:rFonts w:ascii="Arial" w:hAnsi="Arial" w:cs="Arial"/>
          <w:i/>
          <w:sz w:val="24"/>
          <w:szCs w:val="24"/>
          <w:vertAlign w:val="superscript"/>
        </w:rPr>
        <w:t>®</w:t>
      </w:r>
      <w:r w:rsidRPr="00C30893">
        <w:rPr>
          <w:rFonts w:ascii="Arial" w:hAnsi="Arial" w:cs="Arial"/>
          <w:sz w:val="24"/>
          <w:szCs w:val="24"/>
        </w:rPr>
        <w:t xml:space="preserve"> e </w:t>
      </w:r>
      <w:proofErr w:type="spellStart"/>
      <w:r w:rsidRPr="00C30893">
        <w:rPr>
          <w:rFonts w:ascii="Arial" w:hAnsi="Arial" w:cs="Arial"/>
          <w:i/>
          <w:sz w:val="24"/>
          <w:szCs w:val="24"/>
        </w:rPr>
        <w:t>Cinahl</w:t>
      </w:r>
      <w:proofErr w:type="spellEnd"/>
      <w:r w:rsidRPr="00C30893">
        <w:rPr>
          <w:rFonts w:ascii="Arial" w:hAnsi="Arial" w:cs="Arial"/>
          <w:i/>
          <w:sz w:val="24"/>
          <w:szCs w:val="24"/>
          <w:vertAlign w:val="superscript"/>
        </w:rPr>
        <w:t>®</w:t>
      </w:r>
      <w:r w:rsidRPr="00C30893">
        <w:rPr>
          <w:rFonts w:ascii="Arial" w:hAnsi="Arial" w:cs="Arial"/>
          <w:sz w:val="24"/>
          <w:szCs w:val="24"/>
        </w:rPr>
        <w:t xml:space="preserve"> e sono stati compresi nella revisione gli studi che esaminassero le tecniche di rilassamento nella cui popolazione in studio fossero presenti anche gli infermieri. Per valutare la scientificità degli articoli sono stati utilizzati gli strumenti CONSORT 2010</w:t>
      </w:r>
      <w:r w:rsidRPr="00C30893">
        <w:rPr>
          <w:rFonts w:ascii="Arial" w:hAnsi="Arial" w:cs="Arial"/>
          <w:sz w:val="24"/>
          <w:szCs w:val="24"/>
          <w:vertAlign w:val="superscript"/>
        </w:rPr>
        <w:t xml:space="preserve">® </w:t>
      </w:r>
      <w:r w:rsidRPr="00C30893">
        <w:rPr>
          <w:rFonts w:ascii="Arial" w:hAnsi="Arial" w:cs="Arial"/>
          <w:sz w:val="24"/>
          <w:szCs w:val="24"/>
        </w:rPr>
        <w:t>e PRISMA Statement</w:t>
      </w:r>
      <w:r w:rsidRPr="00C30893">
        <w:rPr>
          <w:rFonts w:ascii="Arial" w:hAnsi="Arial" w:cs="Arial"/>
          <w:sz w:val="24"/>
          <w:szCs w:val="24"/>
          <w:vertAlign w:val="superscript"/>
        </w:rPr>
        <w:t>®</w:t>
      </w:r>
      <w:r w:rsidRPr="00C30893">
        <w:rPr>
          <w:rFonts w:ascii="Arial" w:hAnsi="Arial" w:cs="Arial"/>
          <w:sz w:val="24"/>
          <w:szCs w:val="24"/>
        </w:rPr>
        <w:t>.</w:t>
      </w:r>
    </w:p>
    <w:p w:rsidR="00D1574F" w:rsidRPr="00C30893" w:rsidRDefault="00D1574F" w:rsidP="00197564">
      <w:pPr>
        <w:jc w:val="both"/>
        <w:rPr>
          <w:rFonts w:ascii="Arial" w:hAnsi="Arial" w:cs="Arial"/>
          <w:b/>
          <w:sz w:val="24"/>
          <w:szCs w:val="24"/>
        </w:rPr>
      </w:pPr>
      <w:r w:rsidRPr="00C30893">
        <w:rPr>
          <w:rFonts w:ascii="Arial" w:hAnsi="Arial" w:cs="Arial"/>
          <w:b/>
          <w:sz w:val="24"/>
          <w:szCs w:val="24"/>
        </w:rPr>
        <w:t>Risultati</w:t>
      </w:r>
    </w:p>
    <w:p w:rsidR="00D1574F" w:rsidRPr="00C30893" w:rsidRDefault="00D1574F" w:rsidP="00197564">
      <w:pPr>
        <w:jc w:val="both"/>
        <w:rPr>
          <w:rFonts w:ascii="Arial" w:hAnsi="Arial" w:cs="Arial"/>
          <w:sz w:val="24"/>
          <w:szCs w:val="24"/>
        </w:rPr>
      </w:pPr>
      <w:r w:rsidRPr="00C30893">
        <w:rPr>
          <w:rFonts w:ascii="Arial" w:hAnsi="Arial" w:cs="Arial"/>
          <w:sz w:val="24"/>
          <w:szCs w:val="24"/>
        </w:rPr>
        <w:t xml:space="preserve">Sono stati inclusi 20 articoli, 15 di letteratura primaria e 5 di letteratura secondaria. Tali studi hanno dimostrato risultati di efficacia statisticamente significativa degli interventi quali </w:t>
      </w:r>
      <w:proofErr w:type="spellStart"/>
      <w:r w:rsidRPr="00C30893">
        <w:rPr>
          <w:rFonts w:ascii="Arial" w:hAnsi="Arial" w:cs="Arial"/>
          <w:i/>
          <w:sz w:val="24"/>
          <w:szCs w:val="24"/>
        </w:rPr>
        <w:t>Mindfulness</w:t>
      </w:r>
      <w:proofErr w:type="spellEnd"/>
      <w:r w:rsidRPr="00C30893">
        <w:rPr>
          <w:rFonts w:ascii="Arial" w:hAnsi="Arial" w:cs="Arial"/>
          <w:sz w:val="24"/>
          <w:szCs w:val="24"/>
        </w:rPr>
        <w:t xml:space="preserve"> (tradizionale o erogata tramite applicazioni sullo </w:t>
      </w:r>
      <w:proofErr w:type="spellStart"/>
      <w:r w:rsidRPr="00C30893">
        <w:rPr>
          <w:rFonts w:ascii="Arial" w:hAnsi="Arial" w:cs="Arial"/>
          <w:i/>
          <w:sz w:val="24"/>
          <w:szCs w:val="24"/>
        </w:rPr>
        <w:t>smartphone</w:t>
      </w:r>
      <w:proofErr w:type="spellEnd"/>
      <w:r w:rsidRPr="00C30893">
        <w:rPr>
          <w:rFonts w:ascii="Arial" w:hAnsi="Arial" w:cs="Arial"/>
          <w:sz w:val="24"/>
          <w:szCs w:val="24"/>
        </w:rPr>
        <w:t xml:space="preserve">/siti web), yoga, </w:t>
      </w:r>
      <w:proofErr w:type="spellStart"/>
      <w:r w:rsidRPr="00C30893">
        <w:rPr>
          <w:rFonts w:ascii="Arial" w:hAnsi="Arial" w:cs="Arial"/>
          <w:sz w:val="24"/>
          <w:szCs w:val="24"/>
        </w:rPr>
        <w:t>qigong</w:t>
      </w:r>
      <w:proofErr w:type="spellEnd"/>
      <w:r w:rsidRPr="00C30893">
        <w:rPr>
          <w:rFonts w:ascii="Arial" w:hAnsi="Arial" w:cs="Arial"/>
          <w:sz w:val="24"/>
          <w:szCs w:val="24"/>
        </w:rPr>
        <w:t xml:space="preserve">, programmi di psicodramma, sulla riduzione dei livelli di </w:t>
      </w:r>
      <w:r w:rsidRPr="00C30893">
        <w:rPr>
          <w:rFonts w:ascii="Arial" w:hAnsi="Arial" w:cs="Arial"/>
          <w:b/>
          <w:i/>
          <w:sz w:val="24"/>
          <w:szCs w:val="24"/>
        </w:rPr>
        <w:t>stress</w:t>
      </w:r>
      <w:r w:rsidRPr="00C30893">
        <w:rPr>
          <w:rFonts w:ascii="Arial" w:hAnsi="Arial" w:cs="Arial"/>
          <w:sz w:val="24"/>
          <w:szCs w:val="24"/>
        </w:rPr>
        <w:t>, ansia e depressione dei professionisti sanitari e un miglioramento generale del loro benessere psicofisico e sul livello di qualità di vita percepita.</w:t>
      </w:r>
    </w:p>
    <w:p w:rsidR="00D1574F" w:rsidRPr="00C30893" w:rsidRDefault="00D1574F" w:rsidP="00197564">
      <w:pPr>
        <w:jc w:val="both"/>
        <w:rPr>
          <w:rFonts w:ascii="Arial" w:hAnsi="Arial" w:cs="Arial"/>
          <w:b/>
          <w:sz w:val="24"/>
          <w:szCs w:val="24"/>
        </w:rPr>
      </w:pPr>
      <w:r w:rsidRPr="00C30893">
        <w:rPr>
          <w:rFonts w:ascii="Arial" w:hAnsi="Arial" w:cs="Arial"/>
          <w:b/>
          <w:sz w:val="24"/>
          <w:szCs w:val="24"/>
        </w:rPr>
        <w:t>Conclusione</w:t>
      </w:r>
    </w:p>
    <w:p w:rsidR="00D1574F" w:rsidRPr="00C30893" w:rsidRDefault="00D1574F" w:rsidP="00197564">
      <w:pPr>
        <w:jc w:val="both"/>
        <w:rPr>
          <w:rFonts w:ascii="Arial" w:hAnsi="Arial" w:cs="Arial"/>
          <w:sz w:val="24"/>
          <w:szCs w:val="24"/>
        </w:rPr>
      </w:pPr>
      <w:r w:rsidRPr="00C30893">
        <w:rPr>
          <w:rFonts w:ascii="Arial" w:hAnsi="Arial" w:cs="Arial"/>
          <w:sz w:val="24"/>
          <w:szCs w:val="24"/>
        </w:rPr>
        <w:t xml:space="preserve">I benefici ottenuti in seguito alla partecipazione dei professionisti sanitari </w:t>
      </w:r>
      <w:proofErr w:type="gramStart"/>
      <w:r w:rsidRPr="00C30893">
        <w:rPr>
          <w:rFonts w:ascii="Arial" w:hAnsi="Arial" w:cs="Arial"/>
          <w:sz w:val="24"/>
          <w:szCs w:val="24"/>
        </w:rPr>
        <w:t>agli  interventi</w:t>
      </w:r>
      <w:proofErr w:type="gramEnd"/>
      <w:r w:rsidRPr="00C30893">
        <w:rPr>
          <w:rFonts w:ascii="Arial" w:hAnsi="Arial" w:cs="Arial"/>
          <w:sz w:val="24"/>
          <w:szCs w:val="24"/>
        </w:rPr>
        <w:t xml:space="preserve"> proposti potrebbero essere oggetto di ulteriori ricerche, potrebbero essere approfonditi e analizzati per meglio affrontare un tema sempre più riscontrato negli ambienti di cura.</w:t>
      </w:r>
    </w:p>
    <w:p w:rsidR="00D1574F" w:rsidRPr="00C30893" w:rsidRDefault="00D1574F" w:rsidP="00197564">
      <w:pPr>
        <w:jc w:val="both"/>
        <w:rPr>
          <w:rFonts w:ascii="Arial" w:hAnsi="Arial" w:cs="Arial"/>
          <w:i/>
          <w:sz w:val="24"/>
          <w:szCs w:val="24"/>
        </w:rPr>
      </w:pPr>
      <w:r w:rsidRPr="00C30893">
        <w:rPr>
          <w:rFonts w:ascii="Arial" w:hAnsi="Arial" w:cs="Arial"/>
          <w:b/>
          <w:sz w:val="24"/>
          <w:szCs w:val="24"/>
        </w:rPr>
        <w:t xml:space="preserve">Parole chiave: </w:t>
      </w:r>
      <w:r w:rsidRPr="00C30893">
        <w:rPr>
          <w:rFonts w:ascii="Arial" w:hAnsi="Arial" w:cs="Arial"/>
          <w:b/>
          <w:i/>
          <w:sz w:val="24"/>
          <w:szCs w:val="24"/>
        </w:rPr>
        <w:t>stress</w:t>
      </w:r>
      <w:r w:rsidRPr="00C30893">
        <w:rPr>
          <w:rFonts w:ascii="Arial" w:hAnsi="Arial" w:cs="Arial"/>
          <w:i/>
          <w:sz w:val="24"/>
          <w:szCs w:val="24"/>
        </w:rPr>
        <w:t xml:space="preserve"> lavoro correlato, infermieri, </w:t>
      </w:r>
      <w:proofErr w:type="spellStart"/>
      <w:r w:rsidRPr="00C30893">
        <w:rPr>
          <w:rFonts w:ascii="Arial" w:hAnsi="Arial" w:cs="Arial"/>
          <w:i/>
          <w:sz w:val="24"/>
          <w:szCs w:val="24"/>
        </w:rPr>
        <w:t>mindfulness</w:t>
      </w:r>
      <w:proofErr w:type="spellEnd"/>
      <w:r w:rsidRPr="00C30893">
        <w:rPr>
          <w:rFonts w:ascii="Arial" w:hAnsi="Arial" w:cs="Arial"/>
          <w:i/>
          <w:sz w:val="24"/>
          <w:szCs w:val="24"/>
        </w:rPr>
        <w:t>, tecniche di rilassamento</w:t>
      </w:r>
    </w:p>
    <w:p w:rsidR="00D1574F" w:rsidRPr="00C30893" w:rsidRDefault="00D1574F" w:rsidP="00197564">
      <w:pPr>
        <w:jc w:val="both"/>
        <w:rPr>
          <w:rFonts w:ascii="Arial" w:hAnsi="Arial" w:cs="Arial"/>
          <w:sz w:val="24"/>
          <w:szCs w:val="24"/>
        </w:rPr>
      </w:pPr>
    </w:p>
    <w:p w:rsidR="00EA67F7" w:rsidRPr="00197564" w:rsidRDefault="00EA67F7" w:rsidP="00197564">
      <w:pPr>
        <w:jc w:val="both"/>
        <w:rPr>
          <w:rFonts w:ascii="Arial" w:hAnsi="Arial" w:cs="Arial"/>
          <w:b/>
          <w:i/>
          <w:sz w:val="24"/>
          <w:szCs w:val="24"/>
        </w:rPr>
      </w:pPr>
    </w:p>
    <w:p w:rsidR="00EA67F7" w:rsidRPr="00197564" w:rsidRDefault="00EA67F7" w:rsidP="00197564">
      <w:pPr>
        <w:jc w:val="both"/>
        <w:rPr>
          <w:rFonts w:ascii="Arial" w:hAnsi="Arial" w:cs="Arial"/>
          <w:b/>
          <w:i/>
          <w:sz w:val="24"/>
          <w:szCs w:val="24"/>
        </w:rPr>
      </w:pPr>
    </w:p>
    <w:p w:rsidR="00EA67F7" w:rsidRPr="00197564" w:rsidRDefault="00EA67F7" w:rsidP="00197564">
      <w:pPr>
        <w:jc w:val="both"/>
        <w:rPr>
          <w:rFonts w:ascii="Arial" w:hAnsi="Arial" w:cs="Arial"/>
          <w:b/>
          <w:i/>
          <w:sz w:val="24"/>
          <w:szCs w:val="24"/>
        </w:rPr>
      </w:pPr>
    </w:p>
    <w:p w:rsidR="00EA67F7" w:rsidRPr="00197564" w:rsidRDefault="00EA67F7" w:rsidP="00197564">
      <w:pPr>
        <w:jc w:val="both"/>
        <w:rPr>
          <w:rFonts w:ascii="Arial" w:hAnsi="Arial" w:cs="Arial"/>
          <w:b/>
          <w:i/>
          <w:sz w:val="24"/>
          <w:szCs w:val="24"/>
        </w:rPr>
      </w:pPr>
    </w:p>
    <w:p w:rsidR="00EA67F7" w:rsidRPr="00197564" w:rsidRDefault="00EA67F7" w:rsidP="00197564">
      <w:pPr>
        <w:jc w:val="both"/>
        <w:rPr>
          <w:rFonts w:ascii="Arial" w:hAnsi="Arial" w:cs="Arial"/>
          <w:b/>
          <w:i/>
          <w:sz w:val="24"/>
          <w:szCs w:val="24"/>
        </w:rPr>
      </w:pPr>
    </w:p>
    <w:p w:rsidR="00EA67F7" w:rsidRPr="00197564" w:rsidRDefault="00EA67F7" w:rsidP="00197564">
      <w:pPr>
        <w:jc w:val="both"/>
        <w:rPr>
          <w:rFonts w:ascii="Arial" w:hAnsi="Arial" w:cs="Arial"/>
          <w:b/>
          <w:i/>
          <w:sz w:val="24"/>
          <w:szCs w:val="24"/>
        </w:rPr>
      </w:pPr>
    </w:p>
    <w:p w:rsidR="00D1574F" w:rsidRPr="00C30893" w:rsidRDefault="00D1574F" w:rsidP="00197564">
      <w:pPr>
        <w:jc w:val="both"/>
        <w:rPr>
          <w:rFonts w:ascii="Arial" w:hAnsi="Arial" w:cs="Arial"/>
          <w:b/>
          <w:i/>
          <w:sz w:val="24"/>
          <w:szCs w:val="24"/>
          <w:lang w:val="en-US"/>
        </w:rPr>
      </w:pPr>
      <w:r w:rsidRPr="00C30893">
        <w:rPr>
          <w:rFonts w:ascii="Arial" w:hAnsi="Arial" w:cs="Arial"/>
          <w:b/>
          <w:i/>
          <w:sz w:val="24"/>
          <w:szCs w:val="24"/>
          <w:lang w:val="en-US"/>
        </w:rPr>
        <w:lastRenderedPageBreak/>
        <w:t>ABSTRACT</w:t>
      </w:r>
    </w:p>
    <w:p w:rsidR="00D1574F" w:rsidRPr="00C30893" w:rsidRDefault="00D1574F" w:rsidP="00197564">
      <w:pPr>
        <w:jc w:val="both"/>
        <w:rPr>
          <w:rFonts w:ascii="Arial" w:hAnsi="Arial" w:cs="Arial"/>
          <w:b/>
          <w:i/>
          <w:sz w:val="24"/>
          <w:szCs w:val="24"/>
          <w:lang w:val="en-US"/>
        </w:rPr>
      </w:pPr>
      <w:r w:rsidRPr="00C30893">
        <w:rPr>
          <w:rFonts w:ascii="Arial" w:hAnsi="Arial" w:cs="Arial"/>
          <w:b/>
          <w:i/>
          <w:sz w:val="24"/>
          <w:szCs w:val="24"/>
          <w:lang w:val="en-US"/>
        </w:rPr>
        <w:t>Introduction and aim</w:t>
      </w:r>
    </w:p>
    <w:p w:rsidR="00D1574F" w:rsidRPr="00C30893" w:rsidRDefault="00D1574F" w:rsidP="00197564">
      <w:pPr>
        <w:jc w:val="both"/>
        <w:rPr>
          <w:rFonts w:ascii="Arial" w:hAnsi="Arial" w:cs="Arial"/>
          <w:i/>
          <w:sz w:val="24"/>
          <w:szCs w:val="24"/>
          <w:lang w:val="en-US"/>
        </w:rPr>
      </w:pPr>
      <w:r w:rsidRPr="00C30893">
        <w:rPr>
          <w:rFonts w:ascii="Arial" w:hAnsi="Arial" w:cs="Arial"/>
          <w:i/>
          <w:sz w:val="24"/>
          <w:szCs w:val="24"/>
          <w:lang w:val="en-US"/>
        </w:rPr>
        <w:t xml:space="preserve">Recently, more attention has been focused on the health providers’ psycho-physical health. Several studies have found that </w:t>
      </w:r>
      <w:r w:rsidRPr="00C30893">
        <w:rPr>
          <w:rFonts w:ascii="Arial" w:hAnsi="Arial" w:cs="Arial"/>
          <w:b/>
          <w:i/>
          <w:sz w:val="24"/>
          <w:szCs w:val="24"/>
          <w:lang w:val="en-US"/>
        </w:rPr>
        <w:t>stress</w:t>
      </w:r>
      <w:r w:rsidRPr="00C30893">
        <w:rPr>
          <w:rFonts w:ascii="Arial" w:hAnsi="Arial" w:cs="Arial"/>
          <w:i/>
          <w:sz w:val="24"/>
          <w:szCs w:val="24"/>
          <w:lang w:val="en-US"/>
        </w:rPr>
        <w:t xml:space="preserve"> related work and burnout are frequent events that affect healthcare providers working in healthcare settings. The aim of this review is to highlight programs addressed to healthcare providers to prevent and to reduce </w:t>
      </w:r>
      <w:r w:rsidRPr="00C30893">
        <w:rPr>
          <w:rFonts w:ascii="Arial" w:hAnsi="Arial" w:cs="Arial"/>
          <w:b/>
          <w:i/>
          <w:sz w:val="24"/>
          <w:szCs w:val="24"/>
          <w:lang w:val="en-US"/>
        </w:rPr>
        <w:t>stress</w:t>
      </w:r>
      <w:r w:rsidRPr="00C30893">
        <w:rPr>
          <w:rFonts w:ascii="Arial" w:hAnsi="Arial" w:cs="Arial"/>
          <w:i/>
          <w:sz w:val="24"/>
          <w:szCs w:val="24"/>
          <w:lang w:val="en-US"/>
        </w:rPr>
        <w:t xml:space="preserve"> related work.</w:t>
      </w:r>
    </w:p>
    <w:p w:rsidR="00D1574F" w:rsidRPr="00C30893" w:rsidRDefault="00D1574F" w:rsidP="00197564">
      <w:pPr>
        <w:jc w:val="both"/>
        <w:rPr>
          <w:rFonts w:ascii="Arial" w:hAnsi="Arial" w:cs="Arial"/>
          <w:b/>
          <w:i/>
          <w:sz w:val="24"/>
          <w:szCs w:val="24"/>
          <w:lang w:val="en-US"/>
        </w:rPr>
      </w:pPr>
      <w:r w:rsidRPr="00C30893">
        <w:rPr>
          <w:rFonts w:ascii="Arial" w:hAnsi="Arial" w:cs="Arial"/>
          <w:b/>
          <w:i/>
          <w:sz w:val="24"/>
          <w:szCs w:val="24"/>
          <w:lang w:val="en-US"/>
        </w:rPr>
        <w:t>Materials and methods</w:t>
      </w:r>
    </w:p>
    <w:p w:rsidR="00D1574F" w:rsidRPr="00C30893" w:rsidRDefault="00D1574F" w:rsidP="00197564">
      <w:pPr>
        <w:jc w:val="both"/>
        <w:rPr>
          <w:rFonts w:ascii="Arial" w:hAnsi="Arial" w:cs="Arial"/>
          <w:i/>
          <w:sz w:val="24"/>
          <w:szCs w:val="24"/>
          <w:lang w:val="en-US"/>
        </w:rPr>
      </w:pPr>
      <w:r w:rsidRPr="00C30893">
        <w:rPr>
          <w:rFonts w:ascii="Arial" w:hAnsi="Arial" w:cs="Arial"/>
          <w:i/>
          <w:sz w:val="24"/>
          <w:szCs w:val="24"/>
          <w:lang w:val="en-US"/>
        </w:rPr>
        <w:t>After consulted the two PubMed® and Cinahl® databases, this review considers only studies with a population that partially includes nurses. The two instruments CONSORT 2010® and PRISMA Statement® have been used to evaluate the scientific nature of the studies.</w:t>
      </w:r>
    </w:p>
    <w:p w:rsidR="00D1574F" w:rsidRPr="00C30893" w:rsidRDefault="00D1574F" w:rsidP="00197564">
      <w:pPr>
        <w:jc w:val="both"/>
        <w:rPr>
          <w:rFonts w:ascii="Arial" w:hAnsi="Arial" w:cs="Arial"/>
          <w:b/>
          <w:i/>
          <w:sz w:val="24"/>
          <w:szCs w:val="24"/>
          <w:lang w:val="en-US"/>
        </w:rPr>
      </w:pPr>
      <w:r w:rsidRPr="00C30893">
        <w:rPr>
          <w:rFonts w:ascii="Arial" w:hAnsi="Arial" w:cs="Arial"/>
          <w:b/>
          <w:i/>
          <w:sz w:val="24"/>
          <w:szCs w:val="24"/>
          <w:lang w:val="en-US"/>
        </w:rPr>
        <w:t>Results</w:t>
      </w:r>
    </w:p>
    <w:p w:rsidR="00D1574F" w:rsidRPr="00C30893" w:rsidRDefault="00D1574F" w:rsidP="00197564">
      <w:pPr>
        <w:jc w:val="both"/>
        <w:rPr>
          <w:rFonts w:ascii="Arial" w:hAnsi="Arial" w:cs="Arial"/>
          <w:i/>
          <w:sz w:val="24"/>
          <w:szCs w:val="24"/>
          <w:lang w:val="en-US"/>
        </w:rPr>
      </w:pPr>
      <w:r w:rsidRPr="00C30893">
        <w:rPr>
          <w:rFonts w:ascii="Arial" w:hAnsi="Arial" w:cs="Arial"/>
          <w:i/>
          <w:sz w:val="24"/>
          <w:szCs w:val="24"/>
          <w:lang w:val="en-US"/>
        </w:rPr>
        <w:t xml:space="preserve">The research found 20 articles, 15 of primary literature and 5 of secondary literature. These studies </w:t>
      </w:r>
      <w:proofErr w:type="gramStart"/>
      <w:r w:rsidRPr="00C30893">
        <w:rPr>
          <w:rFonts w:ascii="Arial" w:hAnsi="Arial" w:cs="Arial"/>
          <w:i/>
          <w:sz w:val="24"/>
          <w:szCs w:val="24"/>
          <w:lang w:val="en-US"/>
        </w:rPr>
        <w:t>shows</w:t>
      </w:r>
      <w:proofErr w:type="gramEnd"/>
      <w:r w:rsidRPr="00C30893">
        <w:rPr>
          <w:rFonts w:ascii="Arial" w:hAnsi="Arial" w:cs="Arial"/>
          <w:i/>
          <w:sz w:val="24"/>
          <w:szCs w:val="24"/>
          <w:lang w:val="en-US"/>
        </w:rPr>
        <w:t xml:space="preserve"> significant efficacy of Mindfulness programs (traditional or delivered by smartphone / websites), yoga, qigong, psychodrama programs on </w:t>
      </w:r>
      <w:r w:rsidRPr="00C30893">
        <w:rPr>
          <w:rFonts w:ascii="Arial" w:hAnsi="Arial" w:cs="Arial"/>
          <w:b/>
          <w:i/>
          <w:sz w:val="24"/>
          <w:szCs w:val="24"/>
          <w:lang w:val="en-US"/>
        </w:rPr>
        <w:t>stress</w:t>
      </w:r>
      <w:r w:rsidRPr="00C30893">
        <w:rPr>
          <w:rFonts w:ascii="Arial" w:hAnsi="Arial" w:cs="Arial"/>
          <w:i/>
          <w:sz w:val="24"/>
          <w:szCs w:val="24"/>
          <w:lang w:val="en-US"/>
        </w:rPr>
        <w:t>, anxiety and depression levels of health providers and a general improvement of their mental and physical well-being and perceived quality of life’s level.</w:t>
      </w:r>
    </w:p>
    <w:p w:rsidR="00D1574F" w:rsidRPr="00C30893" w:rsidRDefault="00D1574F" w:rsidP="00197564">
      <w:pPr>
        <w:jc w:val="both"/>
        <w:rPr>
          <w:rFonts w:ascii="Arial" w:hAnsi="Arial" w:cs="Arial"/>
          <w:b/>
          <w:i/>
          <w:sz w:val="24"/>
          <w:szCs w:val="24"/>
          <w:lang w:val="en-US"/>
        </w:rPr>
      </w:pPr>
      <w:r w:rsidRPr="00C30893">
        <w:rPr>
          <w:rFonts w:ascii="Arial" w:hAnsi="Arial" w:cs="Arial"/>
          <w:b/>
          <w:i/>
          <w:sz w:val="24"/>
          <w:szCs w:val="24"/>
          <w:lang w:val="en-US"/>
        </w:rPr>
        <w:t>Conclusion</w:t>
      </w:r>
    </w:p>
    <w:p w:rsidR="00D1574F" w:rsidRPr="00C30893" w:rsidRDefault="00D1574F" w:rsidP="00197564">
      <w:pPr>
        <w:jc w:val="both"/>
        <w:rPr>
          <w:rFonts w:ascii="Arial" w:hAnsi="Arial" w:cs="Arial"/>
          <w:sz w:val="24"/>
          <w:szCs w:val="24"/>
          <w:lang w:val="en-US"/>
        </w:rPr>
      </w:pPr>
      <w:r w:rsidRPr="00C30893">
        <w:rPr>
          <w:rFonts w:ascii="Arial" w:hAnsi="Arial" w:cs="Arial"/>
          <w:sz w:val="24"/>
          <w:szCs w:val="24"/>
          <w:lang w:val="en-US"/>
        </w:rPr>
        <w:t>The benefits obtained as the result of the participation of health providers in the proposed interventions could be the subject of further researches, they could be elaborated and analyzed in order to better deal with a theme that is increasingly encountered in the care environments.</w:t>
      </w:r>
    </w:p>
    <w:p w:rsidR="00D1574F" w:rsidRPr="00C30893" w:rsidRDefault="00D1574F" w:rsidP="00197564">
      <w:pPr>
        <w:jc w:val="both"/>
        <w:rPr>
          <w:rFonts w:ascii="Arial" w:hAnsi="Arial" w:cs="Arial"/>
          <w:sz w:val="24"/>
          <w:szCs w:val="24"/>
          <w:lang w:val="en-US"/>
        </w:rPr>
      </w:pPr>
    </w:p>
    <w:p w:rsidR="00D1574F" w:rsidRPr="00C30893" w:rsidRDefault="00D1574F" w:rsidP="00197564">
      <w:pPr>
        <w:jc w:val="both"/>
        <w:rPr>
          <w:rFonts w:ascii="Arial" w:hAnsi="Arial" w:cs="Arial"/>
          <w:i/>
          <w:sz w:val="24"/>
          <w:szCs w:val="24"/>
          <w:lang w:val="en-US"/>
        </w:rPr>
      </w:pPr>
      <w:r w:rsidRPr="00C30893">
        <w:rPr>
          <w:rFonts w:ascii="Arial" w:hAnsi="Arial" w:cs="Arial"/>
          <w:b/>
          <w:i/>
          <w:sz w:val="24"/>
          <w:szCs w:val="24"/>
          <w:lang w:val="en-US"/>
        </w:rPr>
        <w:t>Key words</w:t>
      </w:r>
      <w:r w:rsidRPr="00C30893">
        <w:rPr>
          <w:rFonts w:ascii="Arial" w:hAnsi="Arial" w:cs="Arial"/>
          <w:i/>
          <w:sz w:val="24"/>
          <w:szCs w:val="24"/>
          <w:lang w:val="en-US"/>
        </w:rPr>
        <w:t xml:space="preserve">: work related </w:t>
      </w:r>
      <w:r w:rsidRPr="00C30893">
        <w:rPr>
          <w:rFonts w:ascii="Arial" w:hAnsi="Arial" w:cs="Arial"/>
          <w:b/>
          <w:i/>
          <w:sz w:val="24"/>
          <w:szCs w:val="24"/>
          <w:lang w:val="en-US"/>
        </w:rPr>
        <w:t>stress</w:t>
      </w:r>
      <w:r w:rsidRPr="00C30893">
        <w:rPr>
          <w:rFonts w:ascii="Arial" w:hAnsi="Arial" w:cs="Arial"/>
          <w:i/>
          <w:sz w:val="24"/>
          <w:szCs w:val="24"/>
          <w:lang w:val="en-US"/>
        </w:rPr>
        <w:t>, nurses, mindfulness, relaxation techniques</w:t>
      </w:r>
    </w:p>
    <w:p w:rsidR="00D1574F" w:rsidRPr="00C30893" w:rsidRDefault="00D1574F" w:rsidP="00197564">
      <w:pPr>
        <w:jc w:val="both"/>
        <w:rPr>
          <w:rFonts w:ascii="Arial" w:hAnsi="Arial" w:cs="Arial"/>
          <w:sz w:val="24"/>
          <w:szCs w:val="24"/>
          <w:lang w:val="en-US"/>
        </w:rPr>
      </w:pPr>
    </w:p>
    <w:bookmarkEnd w:id="0"/>
    <w:p w:rsidR="00D1574F" w:rsidRPr="00197564" w:rsidRDefault="00D1574F" w:rsidP="00197564">
      <w:pPr>
        <w:jc w:val="both"/>
        <w:rPr>
          <w:lang w:val="en-US"/>
        </w:rPr>
      </w:pPr>
    </w:p>
    <w:sectPr w:rsidR="00D1574F" w:rsidRPr="00197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4F"/>
    <w:rsid w:val="00122CBD"/>
    <w:rsid w:val="00197564"/>
    <w:rsid w:val="006130E0"/>
    <w:rsid w:val="00D123A6"/>
    <w:rsid w:val="00D1574F"/>
    <w:rsid w:val="00DB6985"/>
    <w:rsid w:val="00EA6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CE800-DAC6-0B40-9056-D4B85480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Val</dc:creator>
  <cp:keywords/>
  <dc:description/>
  <cp:lastModifiedBy>liliana vagliano</cp:lastModifiedBy>
  <cp:revision>2</cp:revision>
  <dcterms:created xsi:type="dcterms:W3CDTF">2019-04-03T05:47:00Z</dcterms:created>
  <dcterms:modified xsi:type="dcterms:W3CDTF">2019-04-03T05:47:00Z</dcterms:modified>
</cp:coreProperties>
</file>